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C678" w14:textId="77777777" w:rsidR="00FE067E" w:rsidRPr="00424B39" w:rsidRDefault="003C6034" w:rsidP="00CC1F3B">
      <w:pPr>
        <w:pStyle w:val="TitlePageOrigin"/>
        <w:rPr>
          <w:color w:val="auto"/>
        </w:rPr>
      </w:pPr>
      <w:r w:rsidRPr="00424B39">
        <w:rPr>
          <w:caps w:val="0"/>
          <w:color w:val="auto"/>
        </w:rPr>
        <w:t>WEST VIRGINIA LEGISLATURE</w:t>
      </w:r>
    </w:p>
    <w:p w14:paraId="16288D90" w14:textId="77777777" w:rsidR="00CD36CF" w:rsidRPr="00424B39" w:rsidRDefault="00CD36CF" w:rsidP="00CC1F3B">
      <w:pPr>
        <w:pStyle w:val="TitlePageSession"/>
        <w:rPr>
          <w:color w:val="auto"/>
        </w:rPr>
      </w:pPr>
      <w:r w:rsidRPr="00424B39">
        <w:rPr>
          <w:color w:val="auto"/>
        </w:rPr>
        <w:t>20</w:t>
      </w:r>
      <w:r w:rsidR="00EC5E63" w:rsidRPr="00424B39">
        <w:rPr>
          <w:color w:val="auto"/>
        </w:rPr>
        <w:t>2</w:t>
      </w:r>
      <w:r w:rsidR="00400B5C" w:rsidRPr="00424B39">
        <w:rPr>
          <w:color w:val="auto"/>
        </w:rPr>
        <w:t>2</w:t>
      </w:r>
      <w:r w:rsidRPr="00424B39">
        <w:rPr>
          <w:color w:val="auto"/>
        </w:rPr>
        <w:t xml:space="preserve"> </w:t>
      </w:r>
      <w:r w:rsidR="003C6034" w:rsidRPr="00424B39">
        <w:rPr>
          <w:caps w:val="0"/>
          <w:color w:val="auto"/>
        </w:rPr>
        <w:t>REGULAR SESSION</w:t>
      </w:r>
    </w:p>
    <w:p w14:paraId="2CCB87FC" w14:textId="77777777" w:rsidR="00CD36CF" w:rsidRPr="00424B39" w:rsidRDefault="004F389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F45BDFC9993450D8AFB0F088C2F65CC"/>
          </w:placeholder>
          <w:text/>
        </w:sdtPr>
        <w:sdtEndPr/>
        <w:sdtContent>
          <w:r w:rsidR="00AE48A0" w:rsidRPr="00424B39">
            <w:rPr>
              <w:color w:val="auto"/>
            </w:rPr>
            <w:t>Introduced</w:t>
          </w:r>
        </w:sdtContent>
      </w:sdt>
    </w:p>
    <w:p w14:paraId="172C9625" w14:textId="3E219866" w:rsidR="00CD36CF" w:rsidRPr="00424B39" w:rsidRDefault="004F389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3303235EA8B44A9B774A6D2BFDBE3A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56672" w:rsidRPr="00424B39">
            <w:rPr>
              <w:color w:val="auto"/>
            </w:rPr>
            <w:t>Senate</w:t>
          </w:r>
        </w:sdtContent>
      </w:sdt>
      <w:r w:rsidR="00303684" w:rsidRPr="00424B39">
        <w:rPr>
          <w:color w:val="auto"/>
        </w:rPr>
        <w:t xml:space="preserve"> </w:t>
      </w:r>
      <w:r w:rsidR="00CD36CF" w:rsidRPr="00424B3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929B1143FC0402C9E05E84315D5C1A8"/>
          </w:placeholder>
          <w:text/>
        </w:sdtPr>
        <w:sdtEndPr/>
        <w:sdtContent>
          <w:r w:rsidR="00C07148">
            <w:rPr>
              <w:color w:val="auto"/>
            </w:rPr>
            <w:t>661</w:t>
          </w:r>
        </w:sdtContent>
      </w:sdt>
    </w:p>
    <w:p w14:paraId="2488BF21" w14:textId="74FEA482" w:rsidR="00CD36CF" w:rsidRPr="00424B39" w:rsidRDefault="00CD36CF" w:rsidP="00CC1F3B">
      <w:pPr>
        <w:pStyle w:val="Sponsors"/>
        <w:rPr>
          <w:color w:val="auto"/>
        </w:rPr>
      </w:pPr>
      <w:r w:rsidRPr="00424B3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AF400B709AE472CAA0D9ABA6E85510D"/>
          </w:placeholder>
          <w:text w:multiLine="1"/>
        </w:sdtPr>
        <w:sdtEndPr/>
        <w:sdtContent>
          <w:r w:rsidR="00E56672" w:rsidRPr="00424B39">
            <w:rPr>
              <w:color w:val="auto"/>
            </w:rPr>
            <w:t>Senator</w:t>
          </w:r>
          <w:r w:rsidR="004F389D">
            <w:rPr>
              <w:color w:val="auto"/>
            </w:rPr>
            <w:t>s</w:t>
          </w:r>
          <w:r w:rsidR="00E56672" w:rsidRPr="00424B39">
            <w:rPr>
              <w:color w:val="auto"/>
            </w:rPr>
            <w:t xml:space="preserve"> Woodrum</w:t>
          </w:r>
          <w:r w:rsidR="004F389D">
            <w:rPr>
              <w:color w:val="auto"/>
            </w:rPr>
            <w:t>, Sypolt, and Grady</w:t>
          </w:r>
        </w:sdtContent>
      </w:sdt>
    </w:p>
    <w:p w14:paraId="2D19213B" w14:textId="6601414A" w:rsidR="00E831B3" w:rsidRPr="00424B39" w:rsidRDefault="00CD36CF" w:rsidP="00CC1F3B">
      <w:pPr>
        <w:pStyle w:val="References"/>
        <w:rPr>
          <w:color w:val="auto"/>
        </w:rPr>
      </w:pPr>
      <w:r w:rsidRPr="00424B3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B5DB1C4114448C6B6EF11EBFC5A390E"/>
          </w:placeholder>
          <w:text w:multiLine="1"/>
        </w:sdtPr>
        <w:sdtEndPr/>
        <w:sdtContent>
          <w:r w:rsidR="009F5B55" w:rsidRPr="00424B39">
            <w:rPr>
              <w:color w:val="auto"/>
            </w:rPr>
            <w:t>Introduced</w:t>
          </w:r>
          <w:r w:rsidR="00C07148">
            <w:rPr>
              <w:color w:val="auto"/>
            </w:rPr>
            <w:t xml:space="preserve"> February 17, 2022</w:t>
          </w:r>
          <w:r w:rsidR="009F5B55" w:rsidRPr="00424B39">
            <w:rPr>
              <w:color w:val="auto"/>
            </w:rPr>
            <w:t xml:space="preserve">; </w:t>
          </w:r>
          <w:r w:rsidR="00C07148">
            <w:rPr>
              <w:color w:val="auto"/>
            </w:rPr>
            <w:t>r</w:t>
          </w:r>
          <w:r w:rsidR="009F5B55" w:rsidRPr="00424B39">
            <w:rPr>
              <w:color w:val="auto"/>
            </w:rPr>
            <w:t xml:space="preserve">eferred </w:t>
          </w:r>
          <w:r w:rsidR="00CE24EC" w:rsidRPr="00424B39">
            <w:rPr>
              <w:color w:val="auto"/>
            </w:rPr>
            <w:br/>
          </w:r>
          <w:r w:rsidR="009F5B55" w:rsidRPr="00424B39">
            <w:rPr>
              <w:color w:val="auto"/>
            </w:rPr>
            <w:t>to the Committee on</w:t>
          </w:r>
          <w:r w:rsidR="000F1D17">
            <w:rPr>
              <w:color w:val="auto"/>
            </w:rPr>
            <w:t xml:space="preserve"> Health and Human Resources</w:t>
          </w:r>
        </w:sdtContent>
      </w:sdt>
      <w:r w:rsidRPr="00424B39">
        <w:rPr>
          <w:color w:val="auto"/>
        </w:rPr>
        <w:t>]</w:t>
      </w:r>
    </w:p>
    <w:p w14:paraId="381C9429" w14:textId="644A69EE" w:rsidR="00303684" w:rsidRPr="00424B39" w:rsidRDefault="0000526A" w:rsidP="00CC1F3B">
      <w:pPr>
        <w:pStyle w:val="TitleSection"/>
        <w:rPr>
          <w:color w:val="auto"/>
        </w:rPr>
      </w:pPr>
      <w:r w:rsidRPr="00424B39">
        <w:rPr>
          <w:color w:val="auto"/>
        </w:rPr>
        <w:lastRenderedPageBreak/>
        <w:t>A BILL</w:t>
      </w:r>
      <w:r w:rsidR="00845241" w:rsidRPr="00424B39">
        <w:rPr>
          <w:color w:val="auto"/>
        </w:rPr>
        <w:t xml:space="preserve"> to amend the Code of West Virginia, 1931, as amended</w:t>
      </w:r>
      <w:r w:rsidR="007F0D39" w:rsidRPr="00424B39">
        <w:rPr>
          <w:color w:val="auto"/>
        </w:rPr>
        <w:t>,</w:t>
      </w:r>
      <w:r w:rsidR="00845241" w:rsidRPr="00424B39">
        <w:rPr>
          <w:color w:val="auto"/>
        </w:rPr>
        <w:t xml:space="preserve"> by adding</w:t>
      </w:r>
      <w:r w:rsidR="00A41A13" w:rsidRPr="00424B39">
        <w:rPr>
          <w:color w:val="auto"/>
        </w:rPr>
        <w:t xml:space="preserve"> thereto</w:t>
      </w:r>
      <w:r w:rsidR="00845241" w:rsidRPr="00424B39">
        <w:rPr>
          <w:color w:val="auto"/>
        </w:rPr>
        <w:t xml:space="preserve"> a new section</w:t>
      </w:r>
      <w:r w:rsidR="00A41A13" w:rsidRPr="00424B39">
        <w:rPr>
          <w:color w:val="auto"/>
        </w:rPr>
        <w:t>,</w:t>
      </w:r>
      <w:r w:rsidR="00845241" w:rsidRPr="00424B39">
        <w:rPr>
          <w:color w:val="auto"/>
        </w:rPr>
        <w:t xml:space="preserve"> designated §49-2-115a</w:t>
      </w:r>
      <w:r w:rsidR="00A41A13" w:rsidRPr="00424B39">
        <w:rPr>
          <w:color w:val="auto"/>
        </w:rPr>
        <w:t>,</w:t>
      </w:r>
      <w:r w:rsidR="00845241" w:rsidRPr="00424B39">
        <w:rPr>
          <w:color w:val="auto"/>
        </w:rPr>
        <w:t xml:space="preserve"> relating to licensure of Head Start facilities in this state</w:t>
      </w:r>
      <w:r w:rsidR="006537B1" w:rsidRPr="00424B39">
        <w:rPr>
          <w:color w:val="auto"/>
        </w:rPr>
        <w:t>; and eliminating duplication of efforts</w:t>
      </w:r>
      <w:r w:rsidR="00845241" w:rsidRPr="00424B39">
        <w:rPr>
          <w:color w:val="auto"/>
        </w:rPr>
        <w:t>.</w:t>
      </w:r>
    </w:p>
    <w:p w14:paraId="3B6CC22C" w14:textId="77777777" w:rsidR="00303684" w:rsidRPr="00424B39" w:rsidRDefault="00303684" w:rsidP="00CC1F3B">
      <w:pPr>
        <w:pStyle w:val="EnactingClause"/>
        <w:rPr>
          <w:color w:val="auto"/>
        </w:rPr>
      </w:pPr>
      <w:r w:rsidRPr="00424B39">
        <w:rPr>
          <w:color w:val="auto"/>
        </w:rPr>
        <w:t>Be it enacted by the Legislature of West Virginia:</w:t>
      </w:r>
    </w:p>
    <w:p w14:paraId="5661E8E6" w14:textId="77777777" w:rsidR="003C6034" w:rsidRPr="00424B39" w:rsidRDefault="003C6034" w:rsidP="00CC1F3B">
      <w:pPr>
        <w:pStyle w:val="EnactingClause"/>
        <w:rPr>
          <w:color w:val="auto"/>
        </w:rPr>
        <w:sectPr w:rsidR="003C6034" w:rsidRPr="00424B39" w:rsidSect="00F21C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F680BCB" w14:textId="3665FA75" w:rsidR="00845241" w:rsidRPr="00424B39" w:rsidRDefault="00845241" w:rsidP="00845241">
      <w:pPr>
        <w:suppressLineNumbers/>
        <w:ind w:left="720" w:hanging="720"/>
        <w:jc w:val="both"/>
        <w:outlineLvl w:val="1"/>
        <w:rPr>
          <w:rFonts w:cs="Arial"/>
          <w:b/>
          <w:color w:val="auto"/>
          <w:sz w:val="24"/>
        </w:rPr>
      </w:pPr>
      <w:r w:rsidRPr="00424B39">
        <w:rPr>
          <w:rFonts w:cs="Arial"/>
          <w:b/>
          <w:color w:val="auto"/>
          <w:sz w:val="24"/>
        </w:rPr>
        <w:t>ARTICLE 2. STATE RESPONSIBILITIES FOR CHILDREN.</w:t>
      </w:r>
    </w:p>
    <w:p w14:paraId="073E0B6F" w14:textId="179738BB" w:rsidR="00C6727B" w:rsidRPr="00424B39" w:rsidRDefault="00C6727B" w:rsidP="00C6727B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424B39">
        <w:rPr>
          <w:rFonts w:cs="Arial"/>
          <w:b/>
          <w:color w:val="auto"/>
          <w:u w:val="single"/>
        </w:rPr>
        <w:t>§49-2-115a. Head Start program licenses.</w:t>
      </w:r>
    </w:p>
    <w:p w14:paraId="0530B45F" w14:textId="73592FA4" w:rsidR="008736AA" w:rsidRPr="00424B39" w:rsidRDefault="00C6727B" w:rsidP="00CC1F3B">
      <w:pPr>
        <w:pStyle w:val="SectionBody"/>
        <w:rPr>
          <w:color w:val="auto"/>
          <w:u w:val="single"/>
        </w:rPr>
      </w:pPr>
      <w:r w:rsidRPr="00424B39">
        <w:rPr>
          <w:color w:val="auto"/>
          <w:u w:val="single"/>
        </w:rPr>
        <w:t xml:space="preserve">Notwithstanding any provisions </w:t>
      </w:r>
      <w:r w:rsidR="00B17C2E" w:rsidRPr="00424B39">
        <w:rPr>
          <w:color w:val="auto"/>
          <w:u w:val="single"/>
        </w:rPr>
        <w:t xml:space="preserve">of this code </w:t>
      </w:r>
      <w:r w:rsidRPr="00424B39">
        <w:rPr>
          <w:color w:val="auto"/>
          <w:u w:val="single"/>
        </w:rPr>
        <w:t xml:space="preserve">to the contrary, any Head Start program licensed by the federal government pursuant to </w:t>
      </w:r>
      <w:r w:rsidR="00862BC8" w:rsidRPr="00424B39">
        <w:rPr>
          <w:color w:val="auto"/>
          <w:u w:val="single"/>
        </w:rPr>
        <w:t>42 USC §9381</w:t>
      </w:r>
      <w:r w:rsidRPr="00424B39">
        <w:rPr>
          <w:color w:val="auto"/>
          <w:u w:val="single"/>
        </w:rPr>
        <w:t xml:space="preserve"> may be considered qualified as </w:t>
      </w:r>
      <w:r w:rsidR="006537B1" w:rsidRPr="00424B39">
        <w:rPr>
          <w:color w:val="auto"/>
          <w:u w:val="single"/>
        </w:rPr>
        <w:t xml:space="preserve">being </w:t>
      </w:r>
      <w:r w:rsidRPr="00424B39">
        <w:rPr>
          <w:color w:val="auto"/>
          <w:u w:val="single"/>
        </w:rPr>
        <w:t>licensed</w:t>
      </w:r>
      <w:r w:rsidR="006537B1" w:rsidRPr="00424B39">
        <w:rPr>
          <w:color w:val="auto"/>
          <w:u w:val="single"/>
        </w:rPr>
        <w:t xml:space="preserve"> and</w:t>
      </w:r>
      <w:r w:rsidRPr="00424B39">
        <w:rPr>
          <w:color w:val="auto"/>
          <w:u w:val="single"/>
        </w:rPr>
        <w:t xml:space="preserve"> having met the application requirements of this section</w:t>
      </w:r>
      <w:r w:rsidR="006537B1" w:rsidRPr="00424B39">
        <w:rPr>
          <w:color w:val="auto"/>
          <w:u w:val="single"/>
        </w:rPr>
        <w:t xml:space="preserve">: </w:t>
      </w:r>
      <w:r w:rsidR="006537B1" w:rsidRPr="00424B39">
        <w:rPr>
          <w:i/>
          <w:iCs/>
          <w:color w:val="auto"/>
          <w:u w:val="single"/>
        </w:rPr>
        <w:t>Provided,</w:t>
      </w:r>
      <w:r w:rsidR="006537B1" w:rsidRPr="00424B39">
        <w:rPr>
          <w:color w:val="auto"/>
          <w:u w:val="single"/>
        </w:rPr>
        <w:t xml:space="preserve"> That</w:t>
      </w:r>
      <w:r w:rsidRPr="00424B39">
        <w:rPr>
          <w:color w:val="auto"/>
          <w:u w:val="single"/>
        </w:rPr>
        <w:t xml:space="preserve">, </w:t>
      </w:r>
      <w:r w:rsidR="006537B1" w:rsidRPr="00424B39">
        <w:rPr>
          <w:color w:val="auto"/>
          <w:u w:val="single"/>
        </w:rPr>
        <w:t>it does</w:t>
      </w:r>
      <w:r w:rsidRPr="00424B39">
        <w:rPr>
          <w:color w:val="auto"/>
          <w:u w:val="single"/>
        </w:rPr>
        <w:t xml:space="preserve"> not have outstanding health or safety complaints or investigations and remain</w:t>
      </w:r>
      <w:r w:rsidR="006537B1" w:rsidRPr="00424B39">
        <w:rPr>
          <w:color w:val="auto"/>
          <w:u w:val="single"/>
        </w:rPr>
        <w:t>s</w:t>
      </w:r>
      <w:r w:rsidRPr="00424B39">
        <w:rPr>
          <w:color w:val="auto"/>
          <w:u w:val="single"/>
        </w:rPr>
        <w:t xml:space="preserve"> generally in good standing. Nothing herein </w:t>
      </w:r>
      <w:r w:rsidR="006537B1" w:rsidRPr="00424B39">
        <w:rPr>
          <w:color w:val="auto"/>
          <w:u w:val="single"/>
        </w:rPr>
        <w:t>may</w:t>
      </w:r>
      <w:r w:rsidRPr="00424B39">
        <w:rPr>
          <w:color w:val="auto"/>
          <w:u w:val="single"/>
        </w:rPr>
        <w:t xml:space="preserve"> be construed to prevent the </w:t>
      </w:r>
      <w:r w:rsidR="00A41A13" w:rsidRPr="00424B39">
        <w:rPr>
          <w:color w:val="auto"/>
          <w:u w:val="single"/>
        </w:rPr>
        <w:t>d</w:t>
      </w:r>
      <w:r w:rsidRPr="00424B39">
        <w:rPr>
          <w:color w:val="auto"/>
          <w:u w:val="single"/>
        </w:rPr>
        <w:t xml:space="preserve">epartment from investigating complaints. If </w:t>
      </w:r>
      <w:r w:rsidR="00B17C2E" w:rsidRPr="00424B39">
        <w:rPr>
          <w:color w:val="auto"/>
          <w:u w:val="single"/>
        </w:rPr>
        <w:t>a</w:t>
      </w:r>
      <w:r w:rsidR="006537B1" w:rsidRPr="00424B39">
        <w:rPr>
          <w:color w:val="auto"/>
          <w:u w:val="single"/>
        </w:rPr>
        <w:t xml:space="preserve">n </w:t>
      </w:r>
      <w:r w:rsidRPr="00424B39">
        <w:rPr>
          <w:color w:val="auto"/>
          <w:u w:val="single"/>
        </w:rPr>
        <w:t xml:space="preserve">investigation affirms a health and safety complaint is justified, the </w:t>
      </w:r>
      <w:r w:rsidR="00A41A13" w:rsidRPr="00424B39">
        <w:rPr>
          <w:color w:val="auto"/>
          <w:u w:val="single"/>
        </w:rPr>
        <w:t>d</w:t>
      </w:r>
      <w:r w:rsidRPr="00424B39">
        <w:rPr>
          <w:color w:val="auto"/>
          <w:u w:val="single"/>
        </w:rPr>
        <w:t xml:space="preserve">epartment may cause the Head Start </w:t>
      </w:r>
      <w:r w:rsidR="00862BC8" w:rsidRPr="00424B39">
        <w:rPr>
          <w:color w:val="auto"/>
          <w:u w:val="single"/>
        </w:rPr>
        <w:t xml:space="preserve">program </w:t>
      </w:r>
      <w:r w:rsidRPr="00424B39">
        <w:rPr>
          <w:color w:val="auto"/>
          <w:u w:val="single"/>
        </w:rPr>
        <w:t xml:space="preserve">to revert to the full licensing procedure. All Head Start programs licensed, whether </w:t>
      </w:r>
      <w:r w:rsidR="006537B1" w:rsidRPr="00424B39">
        <w:rPr>
          <w:color w:val="auto"/>
          <w:u w:val="single"/>
        </w:rPr>
        <w:t xml:space="preserve">considered </w:t>
      </w:r>
      <w:r w:rsidRPr="00424B39">
        <w:rPr>
          <w:color w:val="auto"/>
          <w:u w:val="single"/>
        </w:rPr>
        <w:t xml:space="preserve">or under traditional licensure through the </w:t>
      </w:r>
      <w:r w:rsidR="00A41A13" w:rsidRPr="00424B39">
        <w:rPr>
          <w:color w:val="auto"/>
          <w:u w:val="single"/>
        </w:rPr>
        <w:t>d</w:t>
      </w:r>
      <w:r w:rsidRPr="00424B39">
        <w:rPr>
          <w:color w:val="auto"/>
          <w:u w:val="single"/>
        </w:rPr>
        <w:t>epartment, shall have use of the WV CARES background check section.</w:t>
      </w:r>
    </w:p>
    <w:p w14:paraId="38845ACF" w14:textId="77777777" w:rsidR="00C33014" w:rsidRPr="00424B39" w:rsidRDefault="00C33014" w:rsidP="00CC1F3B">
      <w:pPr>
        <w:pStyle w:val="Note"/>
        <w:rPr>
          <w:color w:val="auto"/>
        </w:rPr>
      </w:pPr>
    </w:p>
    <w:p w14:paraId="489C76D0" w14:textId="732535FF" w:rsidR="006865E9" w:rsidRPr="00424B39" w:rsidRDefault="00CF1DCA" w:rsidP="00CC1F3B">
      <w:pPr>
        <w:pStyle w:val="Note"/>
        <w:rPr>
          <w:color w:val="auto"/>
        </w:rPr>
      </w:pPr>
      <w:r w:rsidRPr="00424B39">
        <w:rPr>
          <w:color w:val="auto"/>
        </w:rPr>
        <w:t>NOTE: The</w:t>
      </w:r>
      <w:r w:rsidR="006865E9" w:rsidRPr="00424B39">
        <w:rPr>
          <w:color w:val="auto"/>
        </w:rPr>
        <w:t xml:space="preserve"> purpose of this bill is to </w:t>
      </w:r>
      <w:r w:rsidR="00845241" w:rsidRPr="00424B39">
        <w:rPr>
          <w:color w:val="auto"/>
        </w:rPr>
        <w:t xml:space="preserve">eliminate duplicative efforts to license Head Start facilities in this state. </w:t>
      </w:r>
    </w:p>
    <w:p w14:paraId="3586EB92" w14:textId="60E815CD" w:rsidR="006865E9" w:rsidRPr="00424B39" w:rsidRDefault="00AE48A0" w:rsidP="00CC1F3B">
      <w:pPr>
        <w:pStyle w:val="Note"/>
        <w:rPr>
          <w:color w:val="auto"/>
        </w:rPr>
      </w:pPr>
      <w:r w:rsidRPr="00424B39">
        <w:rPr>
          <w:color w:val="auto"/>
        </w:rPr>
        <w:t>Strike-throughs indicate language that would be stricken from a heading or the present law</w:t>
      </w:r>
      <w:r w:rsidR="003243A3" w:rsidRPr="00424B39">
        <w:rPr>
          <w:color w:val="auto"/>
        </w:rPr>
        <w:t>,</w:t>
      </w:r>
      <w:r w:rsidRPr="00424B39">
        <w:rPr>
          <w:color w:val="auto"/>
        </w:rPr>
        <w:t xml:space="preserve"> and underscoring indicates new language that would be added.</w:t>
      </w:r>
    </w:p>
    <w:sectPr w:rsidR="006865E9" w:rsidRPr="00424B39" w:rsidSect="00F21C9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9B13" w14:textId="77777777" w:rsidR="00434333" w:rsidRPr="00B844FE" w:rsidRDefault="00434333" w:rsidP="00B844FE">
      <w:r>
        <w:separator/>
      </w:r>
    </w:p>
  </w:endnote>
  <w:endnote w:type="continuationSeparator" w:id="0">
    <w:p w14:paraId="3B260F45" w14:textId="77777777" w:rsidR="00434333" w:rsidRPr="00B844FE" w:rsidRDefault="0043433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270F9B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32858A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A684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B5B0" w14:textId="77777777" w:rsidR="00434333" w:rsidRPr="00B844FE" w:rsidRDefault="00434333" w:rsidP="00B844FE">
      <w:r>
        <w:separator/>
      </w:r>
    </w:p>
  </w:footnote>
  <w:footnote w:type="continuationSeparator" w:id="0">
    <w:p w14:paraId="3883495D" w14:textId="77777777" w:rsidR="00434333" w:rsidRPr="00B844FE" w:rsidRDefault="0043433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95C9" w14:textId="77777777" w:rsidR="002A0269" w:rsidRPr="00B844FE" w:rsidRDefault="004F389D">
    <w:pPr>
      <w:pStyle w:val="Header"/>
    </w:pPr>
    <w:sdt>
      <w:sdtPr>
        <w:id w:val="-684364211"/>
        <w:placeholder>
          <w:docPart w:val="73303235EA8B44A9B774A6D2BFDBE3A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3303235EA8B44A9B774A6D2BFDBE3A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C5F9" w14:textId="5F7B1EE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A6064B">
      <w:rPr>
        <w:sz w:val="22"/>
        <w:szCs w:val="22"/>
      </w:rPr>
      <w:t>SB</w:t>
    </w:r>
    <w:r w:rsidR="00C07148">
      <w:rPr>
        <w:sz w:val="22"/>
        <w:szCs w:val="22"/>
      </w:rPr>
      <w:t xml:space="preserve"> 661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6064B">
          <w:rPr>
            <w:sz w:val="22"/>
            <w:szCs w:val="22"/>
          </w:rPr>
          <w:t>2022R2847</w:t>
        </w:r>
      </w:sdtContent>
    </w:sdt>
  </w:p>
  <w:p w14:paraId="39EF9C5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41A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B"/>
    <w:rsid w:val="0000526A"/>
    <w:rsid w:val="000573A9"/>
    <w:rsid w:val="00085D22"/>
    <w:rsid w:val="000C5C77"/>
    <w:rsid w:val="000E3912"/>
    <w:rsid w:val="000F1D17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243A3"/>
    <w:rsid w:val="00394191"/>
    <w:rsid w:val="003C51CD"/>
    <w:rsid w:val="003C6034"/>
    <w:rsid w:val="00400B5C"/>
    <w:rsid w:val="00424B39"/>
    <w:rsid w:val="00434333"/>
    <w:rsid w:val="004368E0"/>
    <w:rsid w:val="0047563F"/>
    <w:rsid w:val="004C13DD"/>
    <w:rsid w:val="004D3ABE"/>
    <w:rsid w:val="004E3441"/>
    <w:rsid w:val="004F389D"/>
    <w:rsid w:val="00500579"/>
    <w:rsid w:val="005A5366"/>
    <w:rsid w:val="006369EB"/>
    <w:rsid w:val="00637E73"/>
    <w:rsid w:val="006537B1"/>
    <w:rsid w:val="006865E9"/>
    <w:rsid w:val="00686E9A"/>
    <w:rsid w:val="00691F3E"/>
    <w:rsid w:val="00694BFB"/>
    <w:rsid w:val="006A106B"/>
    <w:rsid w:val="006C523D"/>
    <w:rsid w:val="006D4036"/>
    <w:rsid w:val="0079047C"/>
    <w:rsid w:val="007A5259"/>
    <w:rsid w:val="007A7081"/>
    <w:rsid w:val="007F0D39"/>
    <w:rsid w:val="007F1CF5"/>
    <w:rsid w:val="00834EDE"/>
    <w:rsid w:val="00845241"/>
    <w:rsid w:val="00862BC8"/>
    <w:rsid w:val="008736AA"/>
    <w:rsid w:val="008A41B4"/>
    <w:rsid w:val="008D275D"/>
    <w:rsid w:val="00980327"/>
    <w:rsid w:val="00986478"/>
    <w:rsid w:val="009B5557"/>
    <w:rsid w:val="009F1067"/>
    <w:rsid w:val="009F5B55"/>
    <w:rsid w:val="00A31E01"/>
    <w:rsid w:val="00A41A13"/>
    <w:rsid w:val="00A527AD"/>
    <w:rsid w:val="00A6064B"/>
    <w:rsid w:val="00A718CF"/>
    <w:rsid w:val="00AE48A0"/>
    <w:rsid w:val="00AE61BE"/>
    <w:rsid w:val="00B16F25"/>
    <w:rsid w:val="00B17C2E"/>
    <w:rsid w:val="00B24422"/>
    <w:rsid w:val="00B66B81"/>
    <w:rsid w:val="00B80C20"/>
    <w:rsid w:val="00B844FE"/>
    <w:rsid w:val="00B86B4F"/>
    <w:rsid w:val="00BA1F84"/>
    <w:rsid w:val="00BC562B"/>
    <w:rsid w:val="00BF4DE0"/>
    <w:rsid w:val="00C07148"/>
    <w:rsid w:val="00C33014"/>
    <w:rsid w:val="00C33434"/>
    <w:rsid w:val="00C33D19"/>
    <w:rsid w:val="00C34869"/>
    <w:rsid w:val="00C42EB6"/>
    <w:rsid w:val="00C6727B"/>
    <w:rsid w:val="00C80E89"/>
    <w:rsid w:val="00C85096"/>
    <w:rsid w:val="00CA201B"/>
    <w:rsid w:val="00CB20EF"/>
    <w:rsid w:val="00CC1F3B"/>
    <w:rsid w:val="00CC7DB0"/>
    <w:rsid w:val="00CD12CB"/>
    <w:rsid w:val="00CD36CF"/>
    <w:rsid w:val="00CE24EC"/>
    <w:rsid w:val="00CF1DCA"/>
    <w:rsid w:val="00D579FC"/>
    <w:rsid w:val="00D81C16"/>
    <w:rsid w:val="00DE526B"/>
    <w:rsid w:val="00DF199D"/>
    <w:rsid w:val="00E01542"/>
    <w:rsid w:val="00E365F1"/>
    <w:rsid w:val="00E56672"/>
    <w:rsid w:val="00E62F48"/>
    <w:rsid w:val="00E831B3"/>
    <w:rsid w:val="00E95FBC"/>
    <w:rsid w:val="00EB05F3"/>
    <w:rsid w:val="00EC5E63"/>
    <w:rsid w:val="00EE70CB"/>
    <w:rsid w:val="00F21C94"/>
    <w:rsid w:val="00F41CA2"/>
    <w:rsid w:val="00F443C0"/>
    <w:rsid w:val="00F62EFB"/>
    <w:rsid w:val="00F83D75"/>
    <w:rsid w:val="00F939A4"/>
    <w:rsid w:val="00FA7B09"/>
    <w:rsid w:val="00FD4C1C"/>
    <w:rsid w:val="00FD5B51"/>
    <w:rsid w:val="00FE067E"/>
    <w:rsid w:val="00FE208F"/>
    <w:rsid w:val="00FE7897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BF47A45"/>
  <w15:chartTrackingRefBased/>
  <w15:docId w15:val="{3D2B1055-3783-4D88-8812-3A927A13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845241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45BDFC9993450D8AFB0F088C2F6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AF453-21BD-49B7-B244-A8328C7F77B3}"/>
      </w:docPartPr>
      <w:docPartBody>
        <w:p w:rsidR="00CC2FB2" w:rsidRDefault="00CB0BE0">
          <w:pPr>
            <w:pStyle w:val="5F45BDFC9993450D8AFB0F088C2F65CC"/>
          </w:pPr>
          <w:r w:rsidRPr="00B844FE">
            <w:t>Prefix Text</w:t>
          </w:r>
        </w:p>
      </w:docPartBody>
    </w:docPart>
    <w:docPart>
      <w:docPartPr>
        <w:name w:val="73303235EA8B44A9B774A6D2BFDBE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E4107-5AE5-4C00-9295-C475FDA5289B}"/>
      </w:docPartPr>
      <w:docPartBody>
        <w:p w:rsidR="00CC2FB2" w:rsidRDefault="00CB0BE0">
          <w:pPr>
            <w:pStyle w:val="73303235EA8B44A9B774A6D2BFDBE3A7"/>
          </w:pPr>
          <w:r w:rsidRPr="00B844FE">
            <w:t>[Type here]</w:t>
          </w:r>
        </w:p>
      </w:docPartBody>
    </w:docPart>
    <w:docPart>
      <w:docPartPr>
        <w:name w:val="1929B1143FC0402C9E05E84315D5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AFF79-3664-4C4F-9BA0-83E14ACCBF39}"/>
      </w:docPartPr>
      <w:docPartBody>
        <w:p w:rsidR="00CC2FB2" w:rsidRDefault="00CB0BE0">
          <w:pPr>
            <w:pStyle w:val="1929B1143FC0402C9E05E84315D5C1A8"/>
          </w:pPr>
          <w:r w:rsidRPr="00B844FE">
            <w:t>Number</w:t>
          </w:r>
        </w:p>
      </w:docPartBody>
    </w:docPart>
    <w:docPart>
      <w:docPartPr>
        <w:name w:val="5AF400B709AE472CAA0D9ABA6E855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675CB-ABEA-4E20-AAC2-5D8F37F1D04E}"/>
      </w:docPartPr>
      <w:docPartBody>
        <w:p w:rsidR="00CC2FB2" w:rsidRDefault="00CB0BE0">
          <w:pPr>
            <w:pStyle w:val="5AF400B709AE472CAA0D9ABA6E85510D"/>
          </w:pPr>
          <w:r w:rsidRPr="00B844FE">
            <w:t>Enter Sponsors Here</w:t>
          </w:r>
        </w:p>
      </w:docPartBody>
    </w:docPart>
    <w:docPart>
      <w:docPartPr>
        <w:name w:val="AB5DB1C4114448C6B6EF11EBFC5A3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C0A0-31B3-4FA0-B5B8-7A31FB32631D}"/>
      </w:docPartPr>
      <w:docPartBody>
        <w:p w:rsidR="00CC2FB2" w:rsidRDefault="00CB0BE0">
          <w:pPr>
            <w:pStyle w:val="AB5DB1C4114448C6B6EF11EBFC5A390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E0"/>
    <w:rsid w:val="00241DE1"/>
    <w:rsid w:val="00CB0BE0"/>
    <w:rsid w:val="00C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45BDFC9993450D8AFB0F088C2F65CC">
    <w:name w:val="5F45BDFC9993450D8AFB0F088C2F65CC"/>
  </w:style>
  <w:style w:type="paragraph" w:customStyle="1" w:styleId="73303235EA8B44A9B774A6D2BFDBE3A7">
    <w:name w:val="73303235EA8B44A9B774A6D2BFDBE3A7"/>
  </w:style>
  <w:style w:type="paragraph" w:customStyle="1" w:styleId="1929B1143FC0402C9E05E84315D5C1A8">
    <w:name w:val="1929B1143FC0402C9E05E84315D5C1A8"/>
  </w:style>
  <w:style w:type="paragraph" w:customStyle="1" w:styleId="5AF400B709AE472CAA0D9ABA6E85510D">
    <w:name w:val="5AF400B709AE472CAA0D9ABA6E85510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5DB1C4114448C6B6EF11EBFC5A390E">
    <w:name w:val="AB5DB1C4114448C6B6EF11EBFC5A3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Schiffour</dc:creator>
  <cp:keywords/>
  <dc:description/>
  <cp:lastModifiedBy>Xris Hess</cp:lastModifiedBy>
  <cp:revision>11</cp:revision>
  <cp:lastPrinted>2022-02-16T15:52:00Z</cp:lastPrinted>
  <dcterms:created xsi:type="dcterms:W3CDTF">2022-02-15T15:07:00Z</dcterms:created>
  <dcterms:modified xsi:type="dcterms:W3CDTF">2022-02-18T21:46:00Z</dcterms:modified>
</cp:coreProperties>
</file>